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4B4E" w14:textId="1CE1DF0F" w:rsidR="0023600A" w:rsidRPr="00FA3107" w:rsidRDefault="00537E5E" w:rsidP="00537E5E">
      <w:pPr>
        <w:pStyle w:val="NoSpacing"/>
        <w:rPr>
          <w:b/>
          <w:bCs/>
          <w:i/>
          <w:iCs/>
        </w:rPr>
      </w:pPr>
      <w:r w:rsidRPr="00FA3107">
        <w:rPr>
          <w:b/>
          <w:bCs/>
          <w:i/>
          <w:iCs/>
        </w:rPr>
        <w:t>Match these Shakespearean terms to their definitions:</w:t>
      </w:r>
    </w:p>
    <w:p w14:paraId="20370849" w14:textId="7A459715" w:rsidR="00537E5E" w:rsidRDefault="00537E5E" w:rsidP="00537E5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4675"/>
      </w:tblGrid>
      <w:tr w:rsidR="00537E5E" w:rsidRPr="00537E5E" w14:paraId="5CA1398E" w14:textId="77777777" w:rsidTr="00537E5E">
        <w:trPr>
          <w:trHeight w:val="567"/>
        </w:trPr>
        <w:tc>
          <w:tcPr>
            <w:tcW w:w="2835" w:type="dxa"/>
            <w:vAlign w:val="center"/>
          </w:tcPr>
          <w:p w14:paraId="1DDF645B" w14:textId="5BF019C3" w:rsidR="00537E5E" w:rsidRPr="00537E5E" w:rsidRDefault="00537E5E" w:rsidP="00537E5E">
            <w:pPr>
              <w:pStyle w:val="NoSpacing"/>
              <w:jc w:val="center"/>
              <w:rPr>
                <w:b/>
                <w:bCs/>
              </w:rPr>
            </w:pPr>
            <w:r w:rsidRPr="00537E5E">
              <w:rPr>
                <w:b/>
                <w:bCs/>
              </w:rPr>
              <w:t>Term</w:t>
            </w:r>
          </w:p>
        </w:tc>
        <w:tc>
          <w:tcPr>
            <w:tcW w:w="4675" w:type="dxa"/>
            <w:vAlign w:val="center"/>
          </w:tcPr>
          <w:p w14:paraId="1E19BE2B" w14:textId="5C6E2189" w:rsidR="00537E5E" w:rsidRPr="00537E5E" w:rsidRDefault="00537E5E" w:rsidP="00537E5E">
            <w:pPr>
              <w:pStyle w:val="NoSpacing"/>
              <w:jc w:val="center"/>
              <w:rPr>
                <w:b/>
                <w:bCs/>
              </w:rPr>
            </w:pPr>
            <w:r w:rsidRPr="00537E5E">
              <w:rPr>
                <w:b/>
                <w:bCs/>
              </w:rPr>
              <w:t>Definition</w:t>
            </w:r>
          </w:p>
        </w:tc>
      </w:tr>
      <w:tr w:rsidR="00537E5E" w14:paraId="54DFA067" w14:textId="77777777" w:rsidTr="00537E5E">
        <w:trPr>
          <w:trHeight w:val="567"/>
        </w:trPr>
        <w:tc>
          <w:tcPr>
            <w:tcW w:w="2835" w:type="dxa"/>
            <w:vAlign w:val="center"/>
          </w:tcPr>
          <w:p w14:paraId="66727137" w14:textId="0780A308" w:rsidR="00537E5E" w:rsidRDefault="00537E5E" w:rsidP="00537E5E">
            <w:pPr>
              <w:pStyle w:val="NoSpacing"/>
            </w:pPr>
            <w:r>
              <w:t>Hell-kite</w:t>
            </w:r>
          </w:p>
        </w:tc>
        <w:tc>
          <w:tcPr>
            <w:tcW w:w="4675" w:type="dxa"/>
            <w:vAlign w:val="center"/>
          </w:tcPr>
          <w:p w14:paraId="4F6E487C" w14:textId="5504DD4F" w:rsidR="00537E5E" w:rsidRDefault="00537E5E" w:rsidP="00537E5E">
            <w:pPr>
              <w:pStyle w:val="NoSpacing"/>
            </w:pPr>
            <w:r>
              <w:t>Someone who avoids giving a clear answer</w:t>
            </w:r>
          </w:p>
        </w:tc>
      </w:tr>
      <w:tr w:rsidR="00537E5E" w14:paraId="3F2E8A46" w14:textId="77777777" w:rsidTr="00537E5E">
        <w:trPr>
          <w:trHeight w:val="567"/>
        </w:trPr>
        <w:tc>
          <w:tcPr>
            <w:tcW w:w="2835" w:type="dxa"/>
            <w:vAlign w:val="center"/>
          </w:tcPr>
          <w:p w14:paraId="50614FC9" w14:textId="5AC3E492" w:rsidR="00537E5E" w:rsidRDefault="00537E5E" w:rsidP="00537E5E">
            <w:pPr>
              <w:pStyle w:val="NoSpacing"/>
            </w:pPr>
            <w:r>
              <w:t>Aweary</w:t>
            </w:r>
          </w:p>
        </w:tc>
        <w:tc>
          <w:tcPr>
            <w:tcW w:w="4675" w:type="dxa"/>
            <w:vAlign w:val="center"/>
          </w:tcPr>
          <w:p w14:paraId="403EAAE3" w14:textId="5BE2CA62" w:rsidR="00537E5E" w:rsidRDefault="00537E5E" w:rsidP="00537E5E">
            <w:pPr>
              <w:pStyle w:val="NoSpacing"/>
            </w:pPr>
            <w:r>
              <w:t>Do</w:t>
            </w:r>
          </w:p>
        </w:tc>
      </w:tr>
      <w:tr w:rsidR="00537E5E" w14:paraId="3D221239" w14:textId="77777777" w:rsidTr="00537E5E">
        <w:trPr>
          <w:trHeight w:val="567"/>
        </w:trPr>
        <w:tc>
          <w:tcPr>
            <w:tcW w:w="2835" w:type="dxa"/>
            <w:vAlign w:val="center"/>
          </w:tcPr>
          <w:p w14:paraId="3029F6CC" w14:textId="4560A90B" w:rsidR="00537E5E" w:rsidRDefault="00537E5E" w:rsidP="00537E5E">
            <w:pPr>
              <w:pStyle w:val="NoSpacing"/>
            </w:pPr>
            <w:r>
              <w:t>Hither</w:t>
            </w:r>
          </w:p>
        </w:tc>
        <w:tc>
          <w:tcPr>
            <w:tcW w:w="4675" w:type="dxa"/>
            <w:vAlign w:val="center"/>
          </w:tcPr>
          <w:p w14:paraId="54EDAD66" w14:textId="3E9E16C5" w:rsidR="00537E5E" w:rsidRDefault="00537E5E" w:rsidP="00537E5E">
            <w:pPr>
              <w:pStyle w:val="NoSpacing"/>
            </w:pPr>
            <w:r>
              <w:t>From now on</w:t>
            </w:r>
          </w:p>
        </w:tc>
      </w:tr>
      <w:tr w:rsidR="00537E5E" w14:paraId="45366B7F" w14:textId="77777777" w:rsidTr="00537E5E">
        <w:trPr>
          <w:trHeight w:val="567"/>
        </w:trPr>
        <w:tc>
          <w:tcPr>
            <w:tcW w:w="2835" w:type="dxa"/>
            <w:vAlign w:val="center"/>
          </w:tcPr>
          <w:p w14:paraId="5F21EB53" w14:textId="447621AA" w:rsidR="00537E5E" w:rsidRDefault="00537E5E" w:rsidP="00537E5E">
            <w:pPr>
              <w:pStyle w:val="NoSpacing"/>
            </w:pPr>
            <w:r>
              <w:t>Knell</w:t>
            </w:r>
          </w:p>
        </w:tc>
        <w:tc>
          <w:tcPr>
            <w:tcW w:w="4675" w:type="dxa"/>
            <w:vAlign w:val="center"/>
          </w:tcPr>
          <w:p w14:paraId="334DA818" w14:textId="1AA32C33" w:rsidR="00537E5E" w:rsidRDefault="00537E5E" w:rsidP="00537E5E">
            <w:pPr>
              <w:pStyle w:val="NoSpacing"/>
            </w:pPr>
            <w:r>
              <w:t>Messengers</w:t>
            </w:r>
          </w:p>
        </w:tc>
      </w:tr>
      <w:tr w:rsidR="00537E5E" w14:paraId="60EF5FA3" w14:textId="77777777" w:rsidTr="00537E5E">
        <w:trPr>
          <w:trHeight w:val="567"/>
        </w:trPr>
        <w:tc>
          <w:tcPr>
            <w:tcW w:w="2835" w:type="dxa"/>
            <w:vAlign w:val="center"/>
          </w:tcPr>
          <w:p w14:paraId="53C6CB9D" w14:textId="13D4FADB" w:rsidR="00537E5E" w:rsidRDefault="00537E5E" w:rsidP="00537E5E">
            <w:pPr>
              <w:pStyle w:val="NoSpacing"/>
            </w:pPr>
            <w:r>
              <w:t>Equivocator</w:t>
            </w:r>
          </w:p>
        </w:tc>
        <w:tc>
          <w:tcPr>
            <w:tcW w:w="4675" w:type="dxa"/>
            <w:vAlign w:val="center"/>
          </w:tcPr>
          <w:p w14:paraId="0C7E3622" w14:textId="646FF306" w:rsidR="00537E5E" w:rsidRDefault="00537E5E" w:rsidP="00537E5E">
            <w:pPr>
              <w:pStyle w:val="NoSpacing"/>
            </w:pPr>
            <w:r>
              <w:t>Towards</w:t>
            </w:r>
          </w:p>
        </w:tc>
      </w:tr>
      <w:tr w:rsidR="00537E5E" w14:paraId="2EB9512A" w14:textId="77777777" w:rsidTr="00537E5E">
        <w:trPr>
          <w:trHeight w:val="567"/>
        </w:trPr>
        <w:tc>
          <w:tcPr>
            <w:tcW w:w="2835" w:type="dxa"/>
            <w:vAlign w:val="center"/>
          </w:tcPr>
          <w:p w14:paraId="5A34CD46" w14:textId="69352B29" w:rsidR="00537E5E" w:rsidRDefault="00537E5E" w:rsidP="00537E5E">
            <w:pPr>
              <w:pStyle w:val="NoSpacing"/>
            </w:pPr>
            <w:r>
              <w:t>Anon</w:t>
            </w:r>
          </w:p>
        </w:tc>
        <w:tc>
          <w:tcPr>
            <w:tcW w:w="4675" w:type="dxa"/>
            <w:vAlign w:val="center"/>
          </w:tcPr>
          <w:p w14:paraId="36B3E733" w14:textId="0E2E733C" w:rsidR="00537E5E" w:rsidRDefault="00537E5E" w:rsidP="00537E5E">
            <w:pPr>
              <w:pStyle w:val="NoSpacing"/>
            </w:pPr>
            <w:r>
              <w:t>A fierce fighter</w:t>
            </w:r>
          </w:p>
        </w:tc>
      </w:tr>
      <w:tr w:rsidR="00537E5E" w14:paraId="314E88F2" w14:textId="77777777" w:rsidTr="00537E5E">
        <w:trPr>
          <w:trHeight w:val="567"/>
        </w:trPr>
        <w:tc>
          <w:tcPr>
            <w:tcW w:w="2835" w:type="dxa"/>
            <w:vAlign w:val="center"/>
          </w:tcPr>
          <w:p w14:paraId="166B9698" w14:textId="5475ABAE" w:rsidR="00537E5E" w:rsidRDefault="00537E5E" w:rsidP="00537E5E">
            <w:pPr>
              <w:pStyle w:val="NoSpacing"/>
            </w:pPr>
            <w:r>
              <w:t>Dost</w:t>
            </w:r>
          </w:p>
        </w:tc>
        <w:tc>
          <w:tcPr>
            <w:tcW w:w="4675" w:type="dxa"/>
            <w:vAlign w:val="center"/>
          </w:tcPr>
          <w:p w14:paraId="387D12FF" w14:textId="4323D60F" w:rsidR="00537E5E" w:rsidRDefault="00537E5E" w:rsidP="00537E5E">
            <w:pPr>
              <w:pStyle w:val="NoSpacing"/>
            </w:pPr>
            <w:r>
              <w:t>Mentally or physically fatigued</w:t>
            </w:r>
          </w:p>
        </w:tc>
      </w:tr>
      <w:tr w:rsidR="00537E5E" w14:paraId="3C324089" w14:textId="77777777" w:rsidTr="00537E5E">
        <w:trPr>
          <w:trHeight w:val="567"/>
        </w:trPr>
        <w:tc>
          <w:tcPr>
            <w:tcW w:w="2835" w:type="dxa"/>
            <w:vAlign w:val="center"/>
          </w:tcPr>
          <w:p w14:paraId="2CE86A42" w14:textId="2AE28DEB" w:rsidR="00537E5E" w:rsidRDefault="00537E5E" w:rsidP="00537E5E">
            <w:pPr>
              <w:pStyle w:val="NoSpacing"/>
            </w:pPr>
            <w:r>
              <w:t>Hence</w:t>
            </w:r>
          </w:p>
        </w:tc>
        <w:tc>
          <w:tcPr>
            <w:tcW w:w="4675" w:type="dxa"/>
            <w:vAlign w:val="center"/>
          </w:tcPr>
          <w:p w14:paraId="6B411E3F" w14:textId="53037378" w:rsidR="00537E5E" w:rsidRDefault="00537E5E" w:rsidP="00537E5E">
            <w:pPr>
              <w:pStyle w:val="NoSpacing"/>
            </w:pPr>
            <w:r>
              <w:t>The sound of a funeral bell</w:t>
            </w:r>
          </w:p>
        </w:tc>
      </w:tr>
      <w:tr w:rsidR="00537E5E" w14:paraId="2EFA6DF3" w14:textId="77777777" w:rsidTr="00537E5E">
        <w:trPr>
          <w:trHeight w:val="567"/>
        </w:trPr>
        <w:tc>
          <w:tcPr>
            <w:tcW w:w="2835" w:type="dxa"/>
            <w:vAlign w:val="center"/>
          </w:tcPr>
          <w:p w14:paraId="6EE2A61A" w14:textId="1FD5CAE4" w:rsidR="00537E5E" w:rsidRDefault="00537E5E" w:rsidP="00537E5E">
            <w:pPr>
              <w:pStyle w:val="NoSpacing"/>
            </w:pPr>
            <w:r>
              <w:t>Missives</w:t>
            </w:r>
          </w:p>
        </w:tc>
        <w:tc>
          <w:tcPr>
            <w:tcW w:w="4675" w:type="dxa"/>
            <w:vAlign w:val="center"/>
          </w:tcPr>
          <w:p w14:paraId="080B2797" w14:textId="6F584768" w:rsidR="00537E5E" w:rsidRDefault="00537E5E" w:rsidP="00537E5E">
            <w:pPr>
              <w:pStyle w:val="NoSpacing"/>
            </w:pPr>
            <w:r>
              <w:t>Soon</w:t>
            </w:r>
          </w:p>
        </w:tc>
      </w:tr>
    </w:tbl>
    <w:p w14:paraId="5AC1F42B" w14:textId="1B40701B" w:rsidR="00537E5E" w:rsidRDefault="00537E5E" w:rsidP="00537E5E">
      <w:pPr>
        <w:pStyle w:val="NoSpacing"/>
      </w:pPr>
    </w:p>
    <w:p w14:paraId="1219719C" w14:textId="7528312E" w:rsidR="00FA3107" w:rsidRDefault="00FA3107" w:rsidP="00537E5E">
      <w:pPr>
        <w:pStyle w:val="NoSpacing"/>
      </w:pPr>
    </w:p>
    <w:p w14:paraId="1B062650" w14:textId="77777777" w:rsidR="00FA3107" w:rsidRPr="00FA3107" w:rsidRDefault="00FA3107" w:rsidP="00FA3107">
      <w:pPr>
        <w:pStyle w:val="NoSpacing"/>
        <w:rPr>
          <w:b/>
          <w:bCs/>
          <w:i/>
          <w:iCs/>
        </w:rPr>
      </w:pPr>
      <w:r w:rsidRPr="00FA3107">
        <w:rPr>
          <w:b/>
          <w:bCs/>
          <w:i/>
          <w:iCs/>
        </w:rPr>
        <w:t>Match these Shakespearean terms to their definitions:</w:t>
      </w:r>
    </w:p>
    <w:p w14:paraId="55F89CBC" w14:textId="77777777" w:rsidR="00FA3107" w:rsidRDefault="00FA3107" w:rsidP="00FA310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4675"/>
      </w:tblGrid>
      <w:tr w:rsidR="00FA3107" w:rsidRPr="00537E5E" w14:paraId="1BC3C603" w14:textId="77777777" w:rsidTr="00C04E38">
        <w:trPr>
          <w:trHeight w:val="567"/>
        </w:trPr>
        <w:tc>
          <w:tcPr>
            <w:tcW w:w="2835" w:type="dxa"/>
            <w:vAlign w:val="center"/>
          </w:tcPr>
          <w:p w14:paraId="3DA1B1B0" w14:textId="77777777" w:rsidR="00FA3107" w:rsidRPr="00537E5E" w:rsidRDefault="00FA3107" w:rsidP="00C04E38">
            <w:pPr>
              <w:pStyle w:val="NoSpacing"/>
              <w:jc w:val="center"/>
              <w:rPr>
                <w:b/>
                <w:bCs/>
              </w:rPr>
            </w:pPr>
            <w:r w:rsidRPr="00537E5E">
              <w:rPr>
                <w:b/>
                <w:bCs/>
              </w:rPr>
              <w:t>Term</w:t>
            </w:r>
          </w:p>
        </w:tc>
        <w:tc>
          <w:tcPr>
            <w:tcW w:w="4675" w:type="dxa"/>
            <w:vAlign w:val="center"/>
          </w:tcPr>
          <w:p w14:paraId="7F2A7B29" w14:textId="77777777" w:rsidR="00FA3107" w:rsidRPr="00537E5E" w:rsidRDefault="00FA3107" w:rsidP="00C04E38">
            <w:pPr>
              <w:pStyle w:val="NoSpacing"/>
              <w:jc w:val="center"/>
              <w:rPr>
                <w:b/>
                <w:bCs/>
              </w:rPr>
            </w:pPr>
            <w:r w:rsidRPr="00537E5E">
              <w:rPr>
                <w:b/>
                <w:bCs/>
              </w:rPr>
              <w:t>Definition</w:t>
            </w:r>
          </w:p>
        </w:tc>
      </w:tr>
      <w:tr w:rsidR="00FA3107" w14:paraId="5D8A6BDC" w14:textId="77777777" w:rsidTr="00C04E38">
        <w:trPr>
          <w:trHeight w:val="567"/>
        </w:trPr>
        <w:tc>
          <w:tcPr>
            <w:tcW w:w="2835" w:type="dxa"/>
            <w:vAlign w:val="center"/>
          </w:tcPr>
          <w:p w14:paraId="40902D24" w14:textId="77777777" w:rsidR="00FA3107" w:rsidRDefault="00FA3107" w:rsidP="00C04E38">
            <w:pPr>
              <w:pStyle w:val="NoSpacing"/>
            </w:pPr>
            <w:r>
              <w:t>Hell-kite</w:t>
            </w:r>
          </w:p>
        </w:tc>
        <w:tc>
          <w:tcPr>
            <w:tcW w:w="4675" w:type="dxa"/>
            <w:vAlign w:val="center"/>
          </w:tcPr>
          <w:p w14:paraId="7620A5ED" w14:textId="77777777" w:rsidR="00FA3107" w:rsidRDefault="00FA3107" w:rsidP="00C04E38">
            <w:pPr>
              <w:pStyle w:val="NoSpacing"/>
            </w:pPr>
            <w:r>
              <w:t>Someone who avoids giving a clear answer</w:t>
            </w:r>
          </w:p>
        </w:tc>
      </w:tr>
      <w:tr w:rsidR="00FA3107" w14:paraId="6EB39E72" w14:textId="77777777" w:rsidTr="00C04E38">
        <w:trPr>
          <w:trHeight w:val="567"/>
        </w:trPr>
        <w:tc>
          <w:tcPr>
            <w:tcW w:w="2835" w:type="dxa"/>
            <w:vAlign w:val="center"/>
          </w:tcPr>
          <w:p w14:paraId="2258AD04" w14:textId="77777777" w:rsidR="00FA3107" w:rsidRDefault="00FA3107" w:rsidP="00C04E38">
            <w:pPr>
              <w:pStyle w:val="NoSpacing"/>
            </w:pPr>
            <w:r>
              <w:t>Aweary</w:t>
            </w:r>
          </w:p>
        </w:tc>
        <w:tc>
          <w:tcPr>
            <w:tcW w:w="4675" w:type="dxa"/>
            <w:vAlign w:val="center"/>
          </w:tcPr>
          <w:p w14:paraId="3EF240FA" w14:textId="77777777" w:rsidR="00FA3107" w:rsidRDefault="00FA3107" w:rsidP="00C04E38">
            <w:pPr>
              <w:pStyle w:val="NoSpacing"/>
            </w:pPr>
            <w:r>
              <w:t>Do</w:t>
            </w:r>
          </w:p>
        </w:tc>
      </w:tr>
      <w:tr w:rsidR="00FA3107" w14:paraId="4EDD7C07" w14:textId="77777777" w:rsidTr="00C04E38">
        <w:trPr>
          <w:trHeight w:val="567"/>
        </w:trPr>
        <w:tc>
          <w:tcPr>
            <w:tcW w:w="2835" w:type="dxa"/>
            <w:vAlign w:val="center"/>
          </w:tcPr>
          <w:p w14:paraId="7BD25D44" w14:textId="77777777" w:rsidR="00FA3107" w:rsidRDefault="00FA3107" w:rsidP="00C04E38">
            <w:pPr>
              <w:pStyle w:val="NoSpacing"/>
            </w:pPr>
            <w:r>
              <w:t>Hither</w:t>
            </w:r>
          </w:p>
        </w:tc>
        <w:tc>
          <w:tcPr>
            <w:tcW w:w="4675" w:type="dxa"/>
            <w:vAlign w:val="center"/>
          </w:tcPr>
          <w:p w14:paraId="50510299" w14:textId="77777777" w:rsidR="00FA3107" w:rsidRDefault="00FA3107" w:rsidP="00C04E38">
            <w:pPr>
              <w:pStyle w:val="NoSpacing"/>
            </w:pPr>
            <w:r>
              <w:t>From now on</w:t>
            </w:r>
          </w:p>
        </w:tc>
      </w:tr>
      <w:tr w:rsidR="00FA3107" w14:paraId="3C2A941C" w14:textId="77777777" w:rsidTr="00C04E38">
        <w:trPr>
          <w:trHeight w:val="567"/>
        </w:trPr>
        <w:tc>
          <w:tcPr>
            <w:tcW w:w="2835" w:type="dxa"/>
            <w:vAlign w:val="center"/>
          </w:tcPr>
          <w:p w14:paraId="21EBE738" w14:textId="77777777" w:rsidR="00FA3107" w:rsidRDefault="00FA3107" w:rsidP="00C04E38">
            <w:pPr>
              <w:pStyle w:val="NoSpacing"/>
            </w:pPr>
            <w:r>
              <w:t>Knell</w:t>
            </w:r>
          </w:p>
        </w:tc>
        <w:tc>
          <w:tcPr>
            <w:tcW w:w="4675" w:type="dxa"/>
            <w:vAlign w:val="center"/>
          </w:tcPr>
          <w:p w14:paraId="72121E8A" w14:textId="77777777" w:rsidR="00FA3107" w:rsidRDefault="00FA3107" w:rsidP="00C04E38">
            <w:pPr>
              <w:pStyle w:val="NoSpacing"/>
            </w:pPr>
            <w:r>
              <w:t>Messengers</w:t>
            </w:r>
          </w:p>
        </w:tc>
      </w:tr>
      <w:tr w:rsidR="00FA3107" w14:paraId="07E260AD" w14:textId="77777777" w:rsidTr="00C04E38">
        <w:trPr>
          <w:trHeight w:val="567"/>
        </w:trPr>
        <w:tc>
          <w:tcPr>
            <w:tcW w:w="2835" w:type="dxa"/>
            <w:vAlign w:val="center"/>
          </w:tcPr>
          <w:p w14:paraId="4880D94D" w14:textId="77777777" w:rsidR="00FA3107" w:rsidRDefault="00FA3107" w:rsidP="00C04E38">
            <w:pPr>
              <w:pStyle w:val="NoSpacing"/>
            </w:pPr>
            <w:r>
              <w:t>Equivocator</w:t>
            </w:r>
          </w:p>
        </w:tc>
        <w:tc>
          <w:tcPr>
            <w:tcW w:w="4675" w:type="dxa"/>
            <w:vAlign w:val="center"/>
          </w:tcPr>
          <w:p w14:paraId="121D44BA" w14:textId="77777777" w:rsidR="00FA3107" w:rsidRDefault="00FA3107" w:rsidP="00C04E38">
            <w:pPr>
              <w:pStyle w:val="NoSpacing"/>
            </w:pPr>
            <w:r>
              <w:t>Towards</w:t>
            </w:r>
          </w:p>
        </w:tc>
      </w:tr>
      <w:tr w:rsidR="00FA3107" w14:paraId="4BF1242E" w14:textId="77777777" w:rsidTr="00C04E38">
        <w:trPr>
          <w:trHeight w:val="567"/>
        </w:trPr>
        <w:tc>
          <w:tcPr>
            <w:tcW w:w="2835" w:type="dxa"/>
            <w:vAlign w:val="center"/>
          </w:tcPr>
          <w:p w14:paraId="12A37CCE" w14:textId="77777777" w:rsidR="00FA3107" w:rsidRDefault="00FA3107" w:rsidP="00C04E38">
            <w:pPr>
              <w:pStyle w:val="NoSpacing"/>
            </w:pPr>
            <w:r>
              <w:t>Anon</w:t>
            </w:r>
          </w:p>
        </w:tc>
        <w:tc>
          <w:tcPr>
            <w:tcW w:w="4675" w:type="dxa"/>
            <w:vAlign w:val="center"/>
          </w:tcPr>
          <w:p w14:paraId="24F7A7E8" w14:textId="77777777" w:rsidR="00FA3107" w:rsidRDefault="00FA3107" w:rsidP="00C04E38">
            <w:pPr>
              <w:pStyle w:val="NoSpacing"/>
            </w:pPr>
            <w:r>
              <w:t>A fierce fighter</w:t>
            </w:r>
          </w:p>
        </w:tc>
      </w:tr>
      <w:tr w:rsidR="00FA3107" w14:paraId="319A6D3E" w14:textId="77777777" w:rsidTr="00C04E38">
        <w:trPr>
          <w:trHeight w:val="567"/>
        </w:trPr>
        <w:tc>
          <w:tcPr>
            <w:tcW w:w="2835" w:type="dxa"/>
            <w:vAlign w:val="center"/>
          </w:tcPr>
          <w:p w14:paraId="7D05DBB0" w14:textId="77777777" w:rsidR="00FA3107" w:rsidRDefault="00FA3107" w:rsidP="00C04E38">
            <w:pPr>
              <w:pStyle w:val="NoSpacing"/>
            </w:pPr>
            <w:r>
              <w:t>Dost</w:t>
            </w:r>
          </w:p>
        </w:tc>
        <w:tc>
          <w:tcPr>
            <w:tcW w:w="4675" w:type="dxa"/>
            <w:vAlign w:val="center"/>
          </w:tcPr>
          <w:p w14:paraId="64C9ED1D" w14:textId="77777777" w:rsidR="00FA3107" w:rsidRDefault="00FA3107" w:rsidP="00C04E38">
            <w:pPr>
              <w:pStyle w:val="NoSpacing"/>
            </w:pPr>
            <w:r>
              <w:t>Mentally or physically fatigued</w:t>
            </w:r>
          </w:p>
        </w:tc>
      </w:tr>
      <w:tr w:rsidR="00FA3107" w14:paraId="4BF15020" w14:textId="77777777" w:rsidTr="00C04E38">
        <w:trPr>
          <w:trHeight w:val="567"/>
        </w:trPr>
        <w:tc>
          <w:tcPr>
            <w:tcW w:w="2835" w:type="dxa"/>
            <w:vAlign w:val="center"/>
          </w:tcPr>
          <w:p w14:paraId="0C5DB918" w14:textId="77777777" w:rsidR="00FA3107" w:rsidRDefault="00FA3107" w:rsidP="00C04E38">
            <w:pPr>
              <w:pStyle w:val="NoSpacing"/>
            </w:pPr>
            <w:r>
              <w:t>Hence</w:t>
            </w:r>
          </w:p>
        </w:tc>
        <w:tc>
          <w:tcPr>
            <w:tcW w:w="4675" w:type="dxa"/>
            <w:vAlign w:val="center"/>
          </w:tcPr>
          <w:p w14:paraId="029291D5" w14:textId="77777777" w:rsidR="00FA3107" w:rsidRDefault="00FA3107" w:rsidP="00C04E38">
            <w:pPr>
              <w:pStyle w:val="NoSpacing"/>
            </w:pPr>
            <w:r>
              <w:t>The sound of a funeral bell</w:t>
            </w:r>
          </w:p>
        </w:tc>
      </w:tr>
      <w:tr w:rsidR="00FA3107" w14:paraId="5E1822BB" w14:textId="77777777" w:rsidTr="00C04E38">
        <w:trPr>
          <w:trHeight w:val="567"/>
        </w:trPr>
        <w:tc>
          <w:tcPr>
            <w:tcW w:w="2835" w:type="dxa"/>
            <w:vAlign w:val="center"/>
          </w:tcPr>
          <w:p w14:paraId="039BBADD" w14:textId="77777777" w:rsidR="00FA3107" w:rsidRDefault="00FA3107" w:rsidP="00C04E38">
            <w:pPr>
              <w:pStyle w:val="NoSpacing"/>
            </w:pPr>
            <w:r>
              <w:t>Missives</w:t>
            </w:r>
          </w:p>
        </w:tc>
        <w:tc>
          <w:tcPr>
            <w:tcW w:w="4675" w:type="dxa"/>
            <w:vAlign w:val="center"/>
          </w:tcPr>
          <w:p w14:paraId="085C7599" w14:textId="77777777" w:rsidR="00FA3107" w:rsidRDefault="00FA3107" w:rsidP="00C04E38">
            <w:pPr>
              <w:pStyle w:val="NoSpacing"/>
            </w:pPr>
            <w:r>
              <w:t>Soon</w:t>
            </w:r>
          </w:p>
        </w:tc>
      </w:tr>
    </w:tbl>
    <w:p w14:paraId="21F3A4CE" w14:textId="77777777" w:rsidR="00FA3107" w:rsidRDefault="00FA3107" w:rsidP="00537E5E">
      <w:pPr>
        <w:pStyle w:val="NoSpacing"/>
      </w:pPr>
    </w:p>
    <w:sectPr w:rsidR="00FA3107" w:rsidSect="00FA3107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5E"/>
    <w:rsid w:val="0023600A"/>
    <w:rsid w:val="00283E28"/>
    <w:rsid w:val="00537E5E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E5D4"/>
  <w15:chartTrackingRefBased/>
  <w15:docId w15:val="{CC17ACAE-ACFE-0543-A566-0594ACFF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E5E"/>
  </w:style>
  <w:style w:type="table" w:styleId="TableGrid">
    <w:name w:val="Table Grid"/>
    <w:basedOn w:val="TableNormal"/>
    <w:uiPriority w:val="39"/>
    <w:rsid w:val="0053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2</cp:revision>
  <dcterms:created xsi:type="dcterms:W3CDTF">2023-01-10T01:08:00Z</dcterms:created>
  <dcterms:modified xsi:type="dcterms:W3CDTF">2023-01-10T01:16:00Z</dcterms:modified>
</cp:coreProperties>
</file>